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5F9B" w14:textId="77777777" w:rsidR="008D46F0" w:rsidRPr="00EF2C02" w:rsidRDefault="008D46F0" w:rsidP="008D46F0">
      <w:pPr>
        <w:rPr>
          <w:u w:val="single"/>
        </w:rPr>
      </w:pPr>
      <w:r w:rsidRPr="00EF2C02">
        <w:rPr>
          <w:noProof/>
          <w:u w:val="single"/>
        </w:rPr>
        <w:drawing>
          <wp:anchor distT="0" distB="0" distL="114300" distR="114300" simplePos="0" relativeHeight="251664384" behindDoc="1" locked="0" layoutInCell="1" allowOverlap="1" wp14:anchorId="2AAB4548" wp14:editId="078DADE1">
            <wp:simplePos x="0" y="0"/>
            <wp:positionH relativeFrom="column">
              <wp:posOffset>3422015</wp:posOffset>
            </wp:positionH>
            <wp:positionV relativeFrom="paragraph">
              <wp:posOffset>0</wp:posOffset>
            </wp:positionV>
            <wp:extent cx="2678430" cy="1784350"/>
            <wp:effectExtent l="0" t="0" r="7620" b="6350"/>
            <wp:wrapTight wrapText="bothSides">
              <wp:wrapPolygon edited="0">
                <wp:start x="0" y="0"/>
                <wp:lineTo x="0" y="21446"/>
                <wp:lineTo x="21508" y="21446"/>
                <wp:lineTo x="21508" y="0"/>
                <wp:lineTo x="0" y="0"/>
              </wp:wrapPolygon>
            </wp:wrapTight>
            <wp:docPr id="9" name="Grafik 9" descr="Ein Bild, das Baum, draußen, Wald,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aum, draußen, Wald, Natu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8430" cy="1784350"/>
                    </a:xfrm>
                    <a:prstGeom prst="rect">
                      <a:avLst/>
                    </a:prstGeom>
                  </pic:spPr>
                </pic:pic>
              </a:graphicData>
            </a:graphic>
            <wp14:sizeRelH relativeFrom="page">
              <wp14:pctWidth>0</wp14:pctWidth>
            </wp14:sizeRelH>
            <wp14:sizeRelV relativeFrom="page">
              <wp14:pctHeight>0</wp14:pctHeight>
            </wp14:sizeRelV>
          </wp:anchor>
        </w:drawing>
      </w:r>
      <w:r w:rsidRPr="00EF2C02">
        <w:rPr>
          <w:u w:val="single"/>
        </w:rPr>
        <w:t>Aufgabe</w:t>
      </w:r>
    </w:p>
    <w:p w14:paraId="1F9E846B" w14:textId="77777777" w:rsidR="008D46F0" w:rsidRPr="00EF2C02" w:rsidRDefault="008D46F0" w:rsidP="008D46F0"/>
    <w:p w14:paraId="1F4ABECF" w14:textId="77777777" w:rsidR="008D46F0" w:rsidRPr="00EF2C02" w:rsidRDefault="008D46F0" w:rsidP="008D46F0">
      <w:r w:rsidRPr="00EF2C02">
        <w:t>Recherchieren Sie zu den Fällen</w:t>
      </w:r>
    </w:p>
    <w:p w14:paraId="1186DF0C" w14:textId="77777777" w:rsidR="008D46F0" w:rsidRPr="00EF2C02" w:rsidRDefault="008D46F0" w:rsidP="008D46F0"/>
    <w:p w14:paraId="7E278CA6" w14:textId="77777777" w:rsidR="008D46F0" w:rsidRPr="00EF2C02" w:rsidRDefault="008D46F0" w:rsidP="008D46F0">
      <w:r w:rsidRPr="00EF2C02">
        <w:t>1. relevante Straftatbestände.</w:t>
      </w:r>
    </w:p>
    <w:p w14:paraId="4E4BAC79" w14:textId="77777777" w:rsidR="008D46F0" w:rsidRPr="00EF2C02" w:rsidRDefault="008D46F0" w:rsidP="008D46F0">
      <w:r w:rsidRPr="00EF2C02">
        <w:t>2. Recht</w:t>
      </w:r>
      <w:r>
        <w:t>fertigungsg</w:t>
      </w:r>
      <w:r w:rsidRPr="00EF2C02">
        <w:t>ründe.</w:t>
      </w:r>
    </w:p>
    <w:p w14:paraId="482474A6" w14:textId="77777777" w:rsidR="008D46F0" w:rsidRPr="00EF2C02" w:rsidRDefault="008D46F0" w:rsidP="008D46F0"/>
    <w:p w14:paraId="399BE437" w14:textId="77777777" w:rsidR="008D46F0" w:rsidRPr="00EF2C02" w:rsidRDefault="008D46F0" w:rsidP="008D46F0">
      <w:r w:rsidRPr="00EF2C02">
        <w:t>Bei Bedarf nutzen Sie die gestuften Hilfen</w:t>
      </w:r>
      <w:r>
        <w:t xml:space="preserve"> in den QR-Codes</w:t>
      </w:r>
      <w:r w:rsidRPr="00EF2C02">
        <w:t>.</w:t>
      </w:r>
    </w:p>
    <w:p w14:paraId="2C8ED8A4" w14:textId="77777777" w:rsidR="008D46F0" w:rsidRPr="00EF2C02" w:rsidRDefault="008D46F0" w:rsidP="008D46F0"/>
    <w:p w14:paraId="7F19CA11" w14:textId="77777777" w:rsidR="008D46F0" w:rsidRPr="00EF2C02" w:rsidRDefault="008D46F0" w:rsidP="008D46F0"/>
    <w:p w14:paraId="1B69DAC0" w14:textId="77777777" w:rsidR="008D46F0" w:rsidRPr="007948E5" w:rsidRDefault="008D46F0" w:rsidP="008D46F0">
      <w:pPr>
        <w:rPr>
          <w:u w:val="single"/>
        </w:rPr>
      </w:pPr>
      <w:r w:rsidRPr="007948E5">
        <w:rPr>
          <w:u w:val="single"/>
        </w:rPr>
        <w:t>Fall 1</w:t>
      </w:r>
    </w:p>
    <w:p w14:paraId="46F9B2DE" w14:textId="77777777" w:rsidR="008D46F0" w:rsidRDefault="008D46F0" w:rsidP="008D46F0"/>
    <w:p w14:paraId="744FD48C" w14:textId="6364924E" w:rsidR="008D46F0" w:rsidRDefault="008D46F0" w:rsidP="008D46F0">
      <w:r>
        <w:rPr>
          <w:noProof/>
        </w:rPr>
        <w:drawing>
          <wp:anchor distT="0" distB="0" distL="114300" distR="114300" simplePos="0" relativeHeight="251665408" behindDoc="1" locked="0" layoutInCell="1" allowOverlap="1" wp14:anchorId="61545898" wp14:editId="7BD7A079">
            <wp:simplePos x="0" y="0"/>
            <wp:positionH relativeFrom="column">
              <wp:posOffset>5472430</wp:posOffset>
            </wp:positionH>
            <wp:positionV relativeFrom="paragraph">
              <wp:posOffset>9525</wp:posOffset>
            </wp:positionV>
            <wp:extent cx="792000" cy="792000"/>
            <wp:effectExtent l="0" t="0" r="8255" b="8255"/>
            <wp:wrapTight wrapText="bothSides">
              <wp:wrapPolygon edited="0">
                <wp:start x="0" y="0"/>
                <wp:lineTo x="0" y="21306"/>
                <wp:lineTo x="21306" y="21306"/>
                <wp:lineTo x="21306" y="0"/>
                <wp:lineTo x="0" y="0"/>
              </wp:wrapPolygon>
            </wp:wrapTight>
            <wp:docPr id="10" name="Grafik 10"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t>Die achtjährige Julia aus Berlin ist mit ihrer Familie im Böhmischen Wald wandern. Sie verläuft sich. Als die Nacht hereinbricht findet sie eine Hütte. Es gelingt ihr, das Türschloss mit Hilfe eines Steins zu zerstören, um so in der schützenden Hütte schlafen zu können. Von den dort aufbewahrten Keksen isst sie eine Packung.</w:t>
      </w:r>
    </w:p>
    <w:p w14:paraId="359A0043" w14:textId="77777777" w:rsidR="008D46F0" w:rsidRDefault="008D46F0" w:rsidP="008D46F0"/>
    <w:p w14:paraId="300C809C" w14:textId="5B3E3F00" w:rsidR="008D46F0" w:rsidRDefault="008D46F0" w:rsidP="008D46F0"/>
    <w:p w14:paraId="7E03CA9F" w14:textId="77777777" w:rsidR="002A4559" w:rsidRDefault="002A4559" w:rsidP="008D46F0"/>
    <w:p w14:paraId="4BF92A3A" w14:textId="77777777" w:rsidR="002A4559" w:rsidRDefault="002A4559" w:rsidP="008D46F0"/>
    <w:p w14:paraId="76CCF88A" w14:textId="77777777" w:rsidR="002A4559" w:rsidRDefault="002A4559" w:rsidP="008D46F0"/>
    <w:p w14:paraId="6AAEB078" w14:textId="77777777" w:rsidR="008D46F0" w:rsidRPr="007948E5" w:rsidRDefault="008D46F0" w:rsidP="008D46F0">
      <w:pPr>
        <w:rPr>
          <w:u w:val="single"/>
        </w:rPr>
      </w:pPr>
      <w:r w:rsidRPr="007948E5">
        <w:rPr>
          <w:u w:val="single"/>
        </w:rPr>
        <w:t>Fall 2</w:t>
      </w:r>
    </w:p>
    <w:p w14:paraId="4AB4D697" w14:textId="77777777" w:rsidR="008D46F0" w:rsidRDefault="008D46F0" w:rsidP="008D46F0"/>
    <w:p w14:paraId="16994762" w14:textId="1EDB7001" w:rsidR="008D46F0" w:rsidRDefault="008D46F0" w:rsidP="008D46F0">
      <w:r>
        <w:rPr>
          <w:noProof/>
        </w:rPr>
        <w:drawing>
          <wp:anchor distT="0" distB="0" distL="114300" distR="114300" simplePos="0" relativeHeight="251666432" behindDoc="1" locked="0" layoutInCell="1" allowOverlap="1" wp14:anchorId="1A343952" wp14:editId="6087BFE6">
            <wp:simplePos x="0" y="0"/>
            <wp:positionH relativeFrom="column">
              <wp:posOffset>5472430</wp:posOffset>
            </wp:positionH>
            <wp:positionV relativeFrom="paragraph">
              <wp:posOffset>7341</wp:posOffset>
            </wp:positionV>
            <wp:extent cx="792000" cy="792000"/>
            <wp:effectExtent l="0" t="0" r="8255" b="8255"/>
            <wp:wrapTight wrapText="bothSides">
              <wp:wrapPolygon edited="0">
                <wp:start x="0" y="0"/>
                <wp:lineTo x="0" y="21306"/>
                <wp:lineTo x="21306" y="21306"/>
                <wp:lineTo x="21306" y="0"/>
                <wp:lineTo x="0" y="0"/>
              </wp:wrapPolygon>
            </wp:wrapTight>
            <wp:docPr id="11" name="Grafik 11"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Der Profifußballer </w:t>
      </w:r>
      <w:proofErr w:type="spellStart"/>
      <w:r>
        <w:t>Talik</w:t>
      </w:r>
      <w:proofErr w:type="spellEnd"/>
      <w:r>
        <w:t xml:space="preserve"> </w:t>
      </w:r>
      <w:proofErr w:type="spellStart"/>
      <w:r>
        <w:t>Millmann</w:t>
      </w:r>
      <w:proofErr w:type="spellEnd"/>
      <w:r>
        <w:t xml:space="preserve"> wird bei einem Spiel von </w:t>
      </w:r>
      <w:proofErr w:type="spellStart"/>
      <w:r>
        <w:t>Riovanni</w:t>
      </w:r>
      <w:proofErr w:type="spellEnd"/>
      <w:r>
        <w:t xml:space="preserve"> </w:t>
      </w:r>
      <w:proofErr w:type="spellStart"/>
      <w:r>
        <w:t>Geyna</w:t>
      </w:r>
      <w:proofErr w:type="spellEnd"/>
      <w:r>
        <w:t xml:space="preserve"> „regelkonform“ gefoult, aber er muss aufwendig behandelt werden und kann für zwei Monate nicht mehr spielen.</w:t>
      </w:r>
    </w:p>
    <w:p w14:paraId="11543CFE" w14:textId="77777777" w:rsidR="008D46F0" w:rsidRDefault="008D46F0" w:rsidP="008D46F0"/>
    <w:p w14:paraId="093089CC" w14:textId="30D5C292" w:rsidR="002A4559" w:rsidRDefault="002A4559" w:rsidP="008D46F0"/>
    <w:p w14:paraId="13962A2B" w14:textId="72813DFB" w:rsidR="002A4559" w:rsidRDefault="002A4559" w:rsidP="008D46F0"/>
    <w:p w14:paraId="6333A8B6" w14:textId="77777777" w:rsidR="002A4559" w:rsidRDefault="002A4559" w:rsidP="008D46F0"/>
    <w:p w14:paraId="281DBC64" w14:textId="77777777" w:rsidR="002A4559" w:rsidRDefault="002A4559" w:rsidP="008D46F0"/>
    <w:p w14:paraId="6737500D" w14:textId="77777777" w:rsidR="008D46F0" w:rsidRPr="007948E5" w:rsidRDefault="008D46F0" w:rsidP="008D46F0">
      <w:pPr>
        <w:rPr>
          <w:u w:val="single"/>
        </w:rPr>
      </w:pPr>
      <w:r w:rsidRPr="007948E5">
        <w:rPr>
          <w:u w:val="single"/>
        </w:rPr>
        <w:t>Fall 3</w:t>
      </w:r>
    </w:p>
    <w:p w14:paraId="5006E6C0" w14:textId="77777777" w:rsidR="008D46F0" w:rsidRDefault="008D46F0" w:rsidP="008D46F0"/>
    <w:p w14:paraId="33CF4066" w14:textId="3FBF097A" w:rsidR="008D46F0" w:rsidRDefault="008D46F0" w:rsidP="008D46F0">
      <w:r>
        <w:rPr>
          <w:noProof/>
        </w:rPr>
        <w:drawing>
          <wp:anchor distT="0" distB="0" distL="114300" distR="114300" simplePos="0" relativeHeight="251667456" behindDoc="1" locked="0" layoutInCell="1" allowOverlap="1" wp14:anchorId="52D9D4D6" wp14:editId="09C7005E">
            <wp:simplePos x="0" y="0"/>
            <wp:positionH relativeFrom="column">
              <wp:posOffset>5472430</wp:posOffset>
            </wp:positionH>
            <wp:positionV relativeFrom="paragraph">
              <wp:posOffset>3531</wp:posOffset>
            </wp:positionV>
            <wp:extent cx="792000" cy="792000"/>
            <wp:effectExtent l="0" t="0" r="8255" b="8255"/>
            <wp:wrapTight wrapText="bothSides">
              <wp:wrapPolygon edited="0">
                <wp:start x="0" y="0"/>
                <wp:lineTo x="0" y="21306"/>
                <wp:lineTo x="21306" y="21306"/>
                <wp:lineTo x="21306" y="0"/>
                <wp:lineTo x="0" y="0"/>
              </wp:wrapPolygon>
            </wp:wrapTight>
            <wp:docPr id="12" name="Grafik 12"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t>Ein Mann lässt sich in einer Passauer Pension von einer seiner Anhängerinnen mit einer Armbrust töten, „</w:t>
      </w:r>
      <w:proofErr w:type="spellStart"/>
      <w:r>
        <w:t>um so</w:t>
      </w:r>
      <w:proofErr w:type="spellEnd"/>
      <w:r>
        <w:t xml:space="preserve"> an einem anderen Ort oder zu anderer Zeit eine neue Welt oder ein neues System zu erschaffen.“ Die Schützin, die sich vergiften wollte, überlebt.</w:t>
      </w:r>
    </w:p>
    <w:p w14:paraId="30E64B11" w14:textId="02DC5FE8" w:rsidR="008D46F0" w:rsidRDefault="008D46F0" w:rsidP="008D46F0"/>
    <w:p w14:paraId="5B58082B" w14:textId="4FDC48ED" w:rsidR="002A4559" w:rsidRDefault="002A4559" w:rsidP="008D46F0"/>
    <w:p w14:paraId="50E67AC6" w14:textId="77777777" w:rsidR="002A4559" w:rsidRDefault="002A4559" w:rsidP="008D46F0"/>
    <w:p w14:paraId="181EBA72" w14:textId="3A194109" w:rsidR="008D46F0" w:rsidRDefault="008D46F0" w:rsidP="008D46F0"/>
    <w:p w14:paraId="75E0CDA2" w14:textId="77777777" w:rsidR="002A4559" w:rsidRDefault="002A4559" w:rsidP="008D46F0"/>
    <w:p w14:paraId="6DE37197" w14:textId="77777777" w:rsidR="008D46F0" w:rsidRPr="007948E5" w:rsidRDefault="008D46F0" w:rsidP="008D46F0">
      <w:pPr>
        <w:rPr>
          <w:u w:val="single"/>
        </w:rPr>
      </w:pPr>
      <w:r w:rsidRPr="007948E5">
        <w:rPr>
          <w:u w:val="single"/>
        </w:rPr>
        <w:t>Fall 4</w:t>
      </w:r>
    </w:p>
    <w:p w14:paraId="4989A750" w14:textId="77777777" w:rsidR="008D46F0" w:rsidRDefault="008D46F0" w:rsidP="008D46F0"/>
    <w:p w14:paraId="40E492D6" w14:textId="571AF1E7" w:rsidR="008D46F0" w:rsidRDefault="008D46F0" w:rsidP="008D46F0">
      <w:r>
        <w:rPr>
          <w:noProof/>
        </w:rPr>
        <w:drawing>
          <wp:anchor distT="0" distB="0" distL="114300" distR="114300" simplePos="0" relativeHeight="251668480" behindDoc="1" locked="0" layoutInCell="1" allowOverlap="1" wp14:anchorId="3265DBD5" wp14:editId="08AF5160">
            <wp:simplePos x="0" y="0"/>
            <wp:positionH relativeFrom="column">
              <wp:posOffset>5472430</wp:posOffset>
            </wp:positionH>
            <wp:positionV relativeFrom="paragraph">
              <wp:posOffset>6375</wp:posOffset>
            </wp:positionV>
            <wp:extent cx="792000" cy="792000"/>
            <wp:effectExtent l="0" t="0" r="8255" b="8255"/>
            <wp:wrapTight wrapText="bothSides">
              <wp:wrapPolygon edited="0">
                <wp:start x="0" y="0"/>
                <wp:lineTo x="0" y="21306"/>
                <wp:lineTo x="21306" y="21306"/>
                <wp:lineTo x="21306" y="0"/>
                <wp:lineTo x="0" y="0"/>
              </wp:wrapPolygon>
            </wp:wrapTight>
            <wp:docPr id="13" name="Grafik 13"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t>Der Bergdoktor Martin Gruber nimmt eine Notoperation an der frisch eingelieferten 7-jährigen Emma vor, noch bevor man das Einverständnis ihrer Eltern einholen kann.</w:t>
      </w:r>
    </w:p>
    <w:p w14:paraId="1BE1EF5D" w14:textId="77777777" w:rsidR="008D46F0" w:rsidRDefault="008D46F0" w:rsidP="008D46F0"/>
    <w:p w14:paraId="6EE40AEF" w14:textId="45D7A7FF" w:rsidR="00C03A06" w:rsidRDefault="00C03A06"/>
    <w:sectPr w:rsidR="00C03A06" w:rsidSect="00D34128">
      <w:headerReference w:type="default" r:id="rId13"/>
      <w:pgSz w:w="11906" w:h="16838" w:code="9"/>
      <w:pgMar w:top="1418" w:right="1418" w:bottom="1276" w:left="1418"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DE306" w14:textId="77777777" w:rsidR="00452E08" w:rsidRDefault="00452E08">
      <w:r>
        <w:separator/>
      </w:r>
    </w:p>
  </w:endnote>
  <w:endnote w:type="continuationSeparator" w:id="0">
    <w:p w14:paraId="567E4E7C" w14:textId="77777777" w:rsidR="00452E08" w:rsidRDefault="0045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9E861" w14:textId="77777777" w:rsidR="00452E08" w:rsidRDefault="00452E08">
      <w:r>
        <w:separator/>
      </w:r>
    </w:p>
  </w:footnote>
  <w:footnote w:type="continuationSeparator" w:id="0">
    <w:p w14:paraId="2B60A43E" w14:textId="77777777" w:rsidR="00452E08" w:rsidRDefault="0045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886" w:type="dxa"/>
      <w:tblInd w:w="-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3"/>
      <w:gridCol w:w="8553"/>
    </w:tblGrid>
    <w:tr w:rsidR="000E1977" w14:paraId="248AFB71" w14:textId="77777777" w:rsidTr="00C94A6B">
      <w:tc>
        <w:tcPr>
          <w:tcW w:w="2320" w:type="dxa"/>
          <w:tcBorders>
            <w:right w:val="single" w:sz="8" w:space="0" w:color="auto"/>
          </w:tcBorders>
        </w:tcPr>
        <w:p w14:paraId="2A9D0C9E" w14:textId="77777777" w:rsidR="0095343E" w:rsidRDefault="007343CD" w:rsidP="00C402B3">
          <w:pPr>
            <w:pStyle w:val="Kopfzeile"/>
            <w:ind w:left="-142"/>
            <w:contextualSpacing/>
          </w:pPr>
          <w:r>
            <w:rPr>
              <w:noProof/>
            </w:rPr>
            <w:drawing>
              <wp:inline distT="0" distB="0" distL="0" distR="0" wp14:anchorId="08D0FB46" wp14:editId="54446DEB">
                <wp:extent cx="1477241" cy="795133"/>
                <wp:effectExtent l="19050" t="0" r="8659" b="0"/>
                <wp:docPr id="4"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8505" w:type="dxa"/>
          <w:tcBorders>
            <w:top w:val="single" w:sz="8" w:space="0" w:color="auto"/>
            <w:left w:val="single" w:sz="8" w:space="0" w:color="auto"/>
            <w:bottom w:val="single" w:sz="8" w:space="0" w:color="auto"/>
            <w:right w:val="single" w:sz="8" w:space="0" w:color="auto"/>
          </w:tcBorders>
        </w:tcPr>
        <w:p w14:paraId="3C536692" w14:textId="5D73F7EC" w:rsidR="005D032A" w:rsidRPr="005D032A" w:rsidRDefault="00122116" w:rsidP="005D032A">
          <w:pPr>
            <w:pStyle w:val="Kopfzeile"/>
            <w:tabs>
              <w:tab w:val="center" w:pos="3996"/>
            </w:tabs>
            <w:ind w:right="-108"/>
            <w:jc w:val="center"/>
            <w:rPr>
              <w:b/>
              <w:sz w:val="42"/>
              <w:szCs w:val="32"/>
            </w:rPr>
          </w:pPr>
          <w:r w:rsidRPr="00122116">
            <w:rPr>
              <w:b/>
              <w:sz w:val="32"/>
              <w:szCs w:val="32"/>
            </w:rPr>
            <w:t>Ausnahmen der Rechtswidrigkeit</w:t>
          </w:r>
        </w:p>
        <w:p w14:paraId="6692B086" w14:textId="77777777" w:rsidR="005D032A" w:rsidRPr="0095343E" w:rsidRDefault="00452E08" w:rsidP="005D032A">
          <w:pPr>
            <w:pStyle w:val="Kopfzeile"/>
            <w:tabs>
              <w:tab w:val="center" w:pos="3996"/>
            </w:tabs>
            <w:ind w:right="-57"/>
            <w:jc w:val="right"/>
            <w:rPr>
              <w:b/>
              <w:sz w:val="32"/>
              <w:szCs w:val="32"/>
            </w:rPr>
          </w:pPr>
          <w:r>
            <w:rPr>
              <w:noProof/>
            </w:rPr>
            <w:pict w14:anchorId="6039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Bildergebnis für cc by nc sa 4.0" style="position:absolute;left:0;text-align:left;margin-left:344.25pt;margin-top:34.8pt;width:75.7pt;height:27.2pt;z-index:251662336;mso-position-horizontal-relative:margin;mso-position-vertical-relative:margin">
                <v:imagedata r:id="rId2" o:title="800px-CC-BY-NC-SA"/>
                <w10:wrap type="square" anchorx="margin" anchory="margin"/>
                <w10:anchorlock/>
              </v:shape>
            </w:pict>
          </w:r>
        </w:p>
      </w:tc>
    </w:tr>
  </w:tbl>
  <w:p w14:paraId="02DCF413" w14:textId="77777777" w:rsidR="005F48DC" w:rsidRPr="0095343E" w:rsidRDefault="005F48DC" w:rsidP="00FA5AA7">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20"/>
    <w:rsid w:val="00024C73"/>
    <w:rsid w:val="00044503"/>
    <w:rsid w:val="00056636"/>
    <w:rsid w:val="00067E28"/>
    <w:rsid w:val="0007667E"/>
    <w:rsid w:val="00076974"/>
    <w:rsid w:val="00077563"/>
    <w:rsid w:val="00082DB8"/>
    <w:rsid w:val="00083FF9"/>
    <w:rsid w:val="000970E8"/>
    <w:rsid w:val="000B026B"/>
    <w:rsid w:val="000E1977"/>
    <w:rsid w:val="00112B46"/>
    <w:rsid w:val="00121B60"/>
    <w:rsid w:val="00122116"/>
    <w:rsid w:val="00130D60"/>
    <w:rsid w:val="00152634"/>
    <w:rsid w:val="001759EB"/>
    <w:rsid w:val="00196169"/>
    <w:rsid w:val="00203532"/>
    <w:rsid w:val="00212D0C"/>
    <w:rsid w:val="0021374A"/>
    <w:rsid w:val="0022584C"/>
    <w:rsid w:val="00235316"/>
    <w:rsid w:val="0023678C"/>
    <w:rsid w:val="002A4559"/>
    <w:rsid w:val="003001CD"/>
    <w:rsid w:val="00302F41"/>
    <w:rsid w:val="00324B83"/>
    <w:rsid w:val="003276EE"/>
    <w:rsid w:val="00340D75"/>
    <w:rsid w:val="003419DC"/>
    <w:rsid w:val="00343034"/>
    <w:rsid w:val="00345536"/>
    <w:rsid w:val="00351477"/>
    <w:rsid w:val="00381DCD"/>
    <w:rsid w:val="003928E4"/>
    <w:rsid w:val="0039476D"/>
    <w:rsid w:val="003B7819"/>
    <w:rsid w:val="003C1A64"/>
    <w:rsid w:val="003F0F18"/>
    <w:rsid w:val="003F53D6"/>
    <w:rsid w:val="00420BD9"/>
    <w:rsid w:val="0043401A"/>
    <w:rsid w:val="00436BCF"/>
    <w:rsid w:val="00452E08"/>
    <w:rsid w:val="004669BD"/>
    <w:rsid w:val="00480675"/>
    <w:rsid w:val="004876BE"/>
    <w:rsid w:val="004B02C0"/>
    <w:rsid w:val="004B0FC7"/>
    <w:rsid w:val="004B1014"/>
    <w:rsid w:val="004B665C"/>
    <w:rsid w:val="004E3B69"/>
    <w:rsid w:val="004E64EE"/>
    <w:rsid w:val="004E7720"/>
    <w:rsid w:val="00532F30"/>
    <w:rsid w:val="005447C1"/>
    <w:rsid w:val="00557172"/>
    <w:rsid w:val="00561BB0"/>
    <w:rsid w:val="00576156"/>
    <w:rsid w:val="00593818"/>
    <w:rsid w:val="005B0F49"/>
    <w:rsid w:val="005B205F"/>
    <w:rsid w:val="005D032A"/>
    <w:rsid w:val="005D5E04"/>
    <w:rsid w:val="005F02A0"/>
    <w:rsid w:val="005F0CDD"/>
    <w:rsid w:val="005F2121"/>
    <w:rsid w:val="005F3C1B"/>
    <w:rsid w:val="005F48DC"/>
    <w:rsid w:val="0060136A"/>
    <w:rsid w:val="00635DF0"/>
    <w:rsid w:val="006703C2"/>
    <w:rsid w:val="00673C53"/>
    <w:rsid w:val="0069669D"/>
    <w:rsid w:val="00697E11"/>
    <w:rsid w:val="006C7E0B"/>
    <w:rsid w:val="006F2313"/>
    <w:rsid w:val="006F7C62"/>
    <w:rsid w:val="0072036E"/>
    <w:rsid w:val="007343CD"/>
    <w:rsid w:val="00737A28"/>
    <w:rsid w:val="0075016F"/>
    <w:rsid w:val="007838B1"/>
    <w:rsid w:val="00787665"/>
    <w:rsid w:val="007948E5"/>
    <w:rsid w:val="00795DD3"/>
    <w:rsid w:val="00796E5C"/>
    <w:rsid w:val="007F0E1B"/>
    <w:rsid w:val="007F3DD0"/>
    <w:rsid w:val="007F5BC9"/>
    <w:rsid w:val="007F6D72"/>
    <w:rsid w:val="00816DB0"/>
    <w:rsid w:val="0083258D"/>
    <w:rsid w:val="008329E6"/>
    <w:rsid w:val="00834FCA"/>
    <w:rsid w:val="008401FC"/>
    <w:rsid w:val="008762F4"/>
    <w:rsid w:val="008C0ABA"/>
    <w:rsid w:val="008D193C"/>
    <w:rsid w:val="008D46F0"/>
    <w:rsid w:val="008E13FF"/>
    <w:rsid w:val="00924D70"/>
    <w:rsid w:val="00934D48"/>
    <w:rsid w:val="0095343E"/>
    <w:rsid w:val="0096560E"/>
    <w:rsid w:val="009716AE"/>
    <w:rsid w:val="00980897"/>
    <w:rsid w:val="009961BD"/>
    <w:rsid w:val="009C2236"/>
    <w:rsid w:val="009E5971"/>
    <w:rsid w:val="009F39A7"/>
    <w:rsid w:val="00A21979"/>
    <w:rsid w:val="00A45930"/>
    <w:rsid w:val="00A517C9"/>
    <w:rsid w:val="00A768A1"/>
    <w:rsid w:val="00A772B2"/>
    <w:rsid w:val="00A926CA"/>
    <w:rsid w:val="00AA2D10"/>
    <w:rsid w:val="00AC03CA"/>
    <w:rsid w:val="00AD080E"/>
    <w:rsid w:val="00AD19BF"/>
    <w:rsid w:val="00AD2485"/>
    <w:rsid w:val="00AD379F"/>
    <w:rsid w:val="00B0263B"/>
    <w:rsid w:val="00B24E42"/>
    <w:rsid w:val="00B27355"/>
    <w:rsid w:val="00B954FA"/>
    <w:rsid w:val="00BA6557"/>
    <w:rsid w:val="00BC2419"/>
    <w:rsid w:val="00BE5A17"/>
    <w:rsid w:val="00BE6F94"/>
    <w:rsid w:val="00BF0301"/>
    <w:rsid w:val="00C03A06"/>
    <w:rsid w:val="00C35DF4"/>
    <w:rsid w:val="00C402B3"/>
    <w:rsid w:val="00C5565D"/>
    <w:rsid w:val="00C62AE7"/>
    <w:rsid w:val="00C7374E"/>
    <w:rsid w:val="00C81322"/>
    <w:rsid w:val="00C830A7"/>
    <w:rsid w:val="00C92264"/>
    <w:rsid w:val="00C93825"/>
    <w:rsid w:val="00C94A6B"/>
    <w:rsid w:val="00CB52EC"/>
    <w:rsid w:val="00CC0057"/>
    <w:rsid w:val="00CD31EB"/>
    <w:rsid w:val="00CE16E0"/>
    <w:rsid w:val="00CF1BDB"/>
    <w:rsid w:val="00D0625D"/>
    <w:rsid w:val="00D111DE"/>
    <w:rsid w:val="00D31697"/>
    <w:rsid w:val="00D34128"/>
    <w:rsid w:val="00D65388"/>
    <w:rsid w:val="00D77517"/>
    <w:rsid w:val="00D95AF2"/>
    <w:rsid w:val="00DA2C73"/>
    <w:rsid w:val="00DA710A"/>
    <w:rsid w:val="00DB1874"/>
    <w:rsid w:val="00DB4EC8"/>
    <w:rsid w:val="00DD1B85"/>
    <w:rsid w:val="00DD44C3"/>
    <w:rsid w:val="00E12D70"/>
    <w:rsid w:val="00E15025"/>
    <w:rsid w:val="00E17E5D"/>
    <w:rsid w:val="00E31A80"/>
    <w:rsid w:val="00E37160"/>
    <w:rsid w:val="00EA2F92"/>
    <w:rsid w:val="00EC4D97"/>
    <w:rsid w:val="00EC6876"/>
    <w:rsid w:val="00ED0CFB"/>
    <w:rsid w:val="00ED2B93"/>
    <w:rsid w:val="00ED79CD"/>
    <w:rsid w:val="00EE13B6"/>
    <w:rsid w:val="00EF2C02"/>
    <w:rsid w:val="00EF52FE"/>
    <w:rsid w:val="00F0572A"/>
    <w:rsid w:val="00F24E29"/>
    <w:rsid w:val="00F337F5"/>
    <w:rsid w:val="00F57EEA"/>
    <w:rsid w:val="00F819AB"/>
    <w:rsid w:val="00FA5AA7"/>
    <w:rsid w:val="00FA5B6B"/>
    <w:rsid w:val="00FB12A7"/>
    <w:rsid w:val="00FE1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45960F"/>
  <w15:docId w15:val="{AF6E6CAE-2A04-461A-89FB-E5F4F29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5AF2"/>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Arbeitsblatt_V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72521-8960-4DE7-BB5E-5BE6E696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Arbeitsblatt_V7</Template>
  <TotalTime>0</TotalTime>
  <Pages>1</Pages>
  <Words>157</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4</cp:revision>
  <cp:lastPrinted>2018-09-11T18:00:00Z</cp:lastPrinted>
  <dcterms:created xsi:type="dcterms:W3CDTF">2021-11-21T13:21:00Z</dcterms:created>
  <dcterms:modified xsi:type="dcterms:W3CDTF">2021-11-21T13:22:00Z</dcterms:modified>
</cp:coreProperties>
</file>