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38D3" w14:textId="27DEBA47" w:rsidR="0002548B" w:rsidRPr="0002548B" w:rsidRDefault="00217C61" w:rsidP="0002548B">
      <w:pPr>
        <w:ind w:left="-426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12ED439" wp14:editId="3439EF75">
            <wp:simplePos x="0" y="0"/>
            <wp:positionH relativeFrom="column">
              <wp:posOffset>5556250</wp:posOffset>
            </wp:positionH>
            <wp:positionV relativeFrom="paragraph">
              <wp:posOffset>10795</wp:posOffset>
            </wp:positionV>
            <wp:extent cx="3712210" cy="2476500"/>
            <wp:effectExtent l="0" t="0" r="2540" b="0"/>
            <wp:wrapTight wrapText="bothSides">
              <wp:wrapPolygon edited="0">
                <wp:start x="0" y="0"/>
                <wp:lineTo x="0" y="21434"/>
                <wp:lineTo x="21504" y="21434"/>
                <wp:lineTo x="21504" y="0"/>
                <wp:lineTo x="0" y="0"/>
              </wp:wrapPolygon>
            </wp:wrapTight>
            <wp:docPr id="2" name="Grafik 2" descr="Ein Bild, das Person, schlie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erson, schließe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8B" w:rsidRPr="0002548B">
        <w:rPr>
          <w:sz w:val="36"/>
          <w:szCs w:val="36"/>
        </w:rPr>
        <w:t xml:space="preserve">Auftrag: Recherchieren zu den folgenden Fragen Informationen und </w:t>
      </w:r>
      <w:r w:rsidR="00220BCC">
        <w:rPr>
          <w:sz w:val="36"/>
          <w:szCs w:val="36"/>
        </w:rPr>
        <w:t xml:space="preserve">auch </w:t>
      </w:r>
      <w:r w:rsidR="0002548B" w:rsidRPr="0002548B">
        <w:rPr>
          <w:sz w:val="36"/>
          <w:szCs w:val="36"/>
        </w:rPr>
        <w:t xml:space="preserve">relevante </w:t>
      </w:r>
      <w:proofErr w:type="gramStart"/>
      <w:r w:rsidR="0002548B" w:rsidRPr="0002548B">
        <w:rPr>
          <w:sz w:val="36"/>
          <w:szCs w:val="36"/>
        </w:rPr>
        <w:t>Paragraphen</w:t>
      </w:r>
      <w:proofErr w:type="gramEnd"/>
      <w:r w:rsidR="0002548B" w:rsidRPr="0002548B">
        <w:rPr>
          <w:sz w:val="36"/>
          <w:szCs w:val="36"/>
        </w:rPr>
        <w:t xml:space="preserve">. </w:t>
      </w:r>
      <w:r w:rsidR="00435FA8">
        <w:rPr>
          <w:sz w:val="36"/>
          <w:szCs w:val="36"/>
        </w:rPr>
        <w:t>Halten Sie die Ergebnisse in Stichpunkten fest. Nehmen Sie Ihre Antworten als Sprach</w:t>
      </w:r>
      <w:r>
        <w:rPr>
          <w:sz w:val="36"/>
          <w:szCs w:val="36"/>
        </w:rPr>
        <w:t>nachricht</w:t>
      </w:r>
      <w:r w:rsidR="00435FA8">
        <w:rPr>
          <w:sz w:val="36"/>
          <w:szCs w:val="36"/>
        </w:rPr>
        <w:t xml:space="preserve"> auf und </w:t>
      </w:r>
      <w:r w:rsidR="0002548B" w:rsidRPr="0002548B">
        <w:rPr>
          <w:sz w:val="36"/>
          <w:szCs w:val="36"/>
        </w:rPr>
        <w:t xml:space="preserve">laden Sie dann bitte bis zum genannten Zeitpunkt als </w:t>
      </w:r>
      <w:r w:rsidR="00435FA8">
        <w:rPr>
          <w:sz w:val="36"/>
          <w:szCs w:val="36"/>
        </w:rPr>
        <w:t xml:space="preserve">Audiodatei </w:t>
      </w:r>
      <w:r w:rsidR="0002548B" w:rsidRPr="0002548B">
        <w:rPr>
          <w:sz w:val="36"/>
          <w:szCs w:val="36"/>
        </w:rPr>
        <w:t>in mebis hoch.</w:t>
      </w:r>
    </w:p>
    <w:p w14:paraId="5AA5EA91" w14:textId="2DA42E9A" w:rsidR="0002548B" w:rsidRDefault="0002548B" w:rsidP="0002548B">
      <w:pPr>
        <w:ind w:left="-426"/>
        <w:rPr>
          <w:sz w:val="36"/>
          <w:szCs w:val="36"/>
        </w:rPr>
      </w:pPr>
    </w:p>
    <w:p w14:paraId="0E9C8E49" w14:textId="77777777" w:rsidR="00945BF1" w:rsidRPr="0002548B" w:rsidRDefault="00945BF1" w:rsidP="0002548B">
      <w:pPr>
        <w:ind w:left="-426"/>
        <w:rPr>
          <w:sz w:val="36"/>
          <w:szCs w:val="36"/>
        </w:rPr>
      </w:pPr>
    </w:p>
    <w:p w14:paraId="2CC13C84" w14:textId="6C05C288" w:rsidR="00FB104A" w:rsidRDefault="0002548B" w:rsidP="00367132">
      <w:pPr>
        <w:ind w:hanging="426"/>
        <w:rPr>
          <w:sz w:val="36"/>
          <w:szCs w:val="36"/>
        </w:rPr>
      </w:pPr>
      <w:r w:rsidRPr="0002548B">
        <w:rPr>
          <w:sz w:val="36"/>
          <w:szCs w:val="36"/>
        </w:rPr>
        <w:t>1.</w:t>
      </w:r>
      <w:r w:rsidRPr="0002548B">
        <w:rPr>
          <w:sz w:val="36"/>
          <w:szCs w:val="36"/>
        </w:rPr>
        <w:tab/>
      </w:r>
      <w:r w:rsidR="00435FA8">
        <w:rPr>
          <w:sz w:val="36"/>
          <w:szCs w:val="36"/>
        </w:rPr>
        <w:t>Welches Hauptziel verfolgt das Jugendstrafrecht?</w:t>
      </w:r>
    </w:p>
    <w:p w14:paraId="3404D1A5" w14:textId="74625C22" w:rsidR="00435FA8" w:rsidRDefault="00435FA8" w:rsidP="00367132">
      <w:pPr>
        <w:ind w:hanging="426"/>
        <w:rPr>
          <w:sz w:val="36"/>
          <w:szCs w:val="36"/>
        </w:rPr>
      </w:pPr>
      <w:r>
        <w:rPr>
          <w:sz w:val="36"/>
          <w:szCs w:val="36"/>
        </w:rPr>
        <w:t>2.</w:t>
      </w:r>
      <w:r>
        <w:rPr>
          <w:sz w:val="36"/>
          <w:szCs w:val="36"/>
        </w:rPr>
        <w:tab/>
        <w:t>Wann gilt man gem. JGG als Jugendliche/Jugendliche (m, w, d), wann als Heranwachsende/Heranwachsender (m, w, d)?</w:t>
      </w:r>
    </w:p>
    <w:p w14:paraId="7C757DA8" w14:textId="1D186E72" w:rsidR="00435FA8" w:rsidRDefault="00435FA8" w:rsidP="00367132">
      <w:pPr>
        <w:ind w:hanging="426"/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</w:rPr>
        <w:tab/>
        <w:t>Wovon hängt es ab, ob Jugendstrafrecht oder Erwachsenenstrafrecht angewendet wird? Und wer entscheidet das?</w:t>
      </w:r>
    </w:p>
    <w:p w14:paraId="4D51BE24" w14:textId="2B2E69AB" w:rsidR="00435FA8" w:rsidRDefault="00435FA8" w:rsidP="00367132">
      <w:pPr>
        <w:ind w:hanging="426"/>
        <w:rPr>
          <w:sz w:val="36"/>
          <w:szCs w:val="36"/>
        </w:rPr>
      </w:pPr>
      <w:r>
        <w:rPr>
          <w:sz w:val="36"/>
          <w:szCs w:val="36"/>
        </w:rPr>
        <w:t>4.</w:t>
      </w:r>
      <w:r>
        <w:rPr>
          <w:sz w:val="36"/>
          <w:szCs w:val="36"/>
        </w:rPr>
        <w:tab/>
        <w:t>Unter welcher Voraussetzung wird gem. § 5 JGG bestraft?</w:t>
      </w:r>
    </w:p>
    <w:p w14:paraId="2E9890F3" w14:textId="2885ADBA" w:rsidR="00435FA8" w:rsidRDefault="00797F64" w:rsidP="00367132">
      <w:pPr>
        <w:ind w:hanging="426"/>
        <w:rPr>
          <w:sz w:val="36"/>
          <w:szCs w:val="36"/>
        </w:rPr>
      </w:pPr>
      <w:r>
        <w:rPr>
          <w:sz w:val="36"/>
          <w:szCs w:val="36"/>
        </w:rPr>
        <w:t>5.</w:t>
      </w:r>
      <w:r>
        <w:rPr>
          <w:sz w:val="36"/>
          <w:szCs w:val="36"/>
        </w:rPr>
        <w:tab/>
        <w:t>Welche Erziehungsmaßregeln können gem. JGG angeordnet werden?</w:t>
      </w:r>
      <w:r w:rsidR="005218A3">
        <w:rPr>
          <w:sz w:val="36"/>
          <w:szCs w:val="36"/>
        </w:rPr>
        <w:t xml:space="preserve"> Finden Sie weitere Informationen zu diesen Maßregeln.</w:t>
      </w:r>
    </w:p>
    <w:p w14:paraId="6744F630" w14:textId="77777777" w:rsidR="00322F78" w:rsidRDefault="00322F78" w:rsidP="00322F78">
      <w:pPr>
        <w:ind w:hanging="426"/>
        <w:rPr>
          <w:sz w:val="36"/>
          <w:szCs w:val="36"/>
        </w:rPr>
      </w:pPr>
      <w:r>
        <w:rPr>
          <w:sz w:val="36"/>
          <w:szCs w:val="36"/>
        </w:rPr>
        <w:t>6.</w:t>
      </w:r>
      <w:r>
        <w:rPr>
          <w:sz w:val="36"/>
          <w:szCs w:val="36"/>
        </w:rPr>
        <w:tab/>
        <w:t>Welche Zuchtmittel sind gem. JGG möglich? Finden Sie Beispiele. Wozu dienen diese Zuchtmittel jeweils? Recherchieren Sie auch weitere Informationen dazu.</w:t>
      </w:r>
    </w:p>
    <w:p w14:paraId="6C26D2A6" w14:textId="77E140E2" w:rsidR="0069061A" w:rsidRDefault="00D170F3" w:rsidP="0069061A">
      <w:pPr>
        <w:ind w:hanging="426"/>
        <w:rPr>
          <w:sz w:val="36"/>
          <w:szCs w:val="36"/>
        </w:rPr>
      </w:pPr>
      <w:r>
        <w:rPr>
          <w:sz w:val="36"/>
          <w:szCs w:val="36"/>
        </w:rPr>
        <w:t>7.</w:t>
      </w:r>
      <w:r>
        <w:rPr>
          <w:sz w:val="36"/>
          <w:szCs w:val="36"/>
        </w:rPr>
        <w:tab/>
        <w:t xml:space="preserve">Für welche Zuchtmittel können </w:t>
      </w:r>
      <w:r w:rsidR="0034588C">
        <w:rPr>
          <w:sz w:val="36"/>
          <w:szCs w:val="36"/>
        </w:rPr>
        <w:t>Sozialstunden</w:t>
      </w:r>
      <w:r>
        <w:rPr>
          <w:sz w:val="36"/>
          <w:szCs w:val="36"/>
        </w:rPr>
        <w:t xml:space="preserve"> (also Arbeitsleistung) </w:t>
      </w:r>
      <w:r w:rsidR="0034588C">
        <w:rPr>
          <w:sz w:val="36"/>
          <w:szCs w:val="36"/>
        </w:rPr>
        <w:t xml:space="preserve">angeordnet </w:t>
      </w:r>
      <w:r>
        <w:rPr>
          <w:sz w:val="36"/>
          <w:szCs w:val="36"/>
        </w:rPr>
        <w:t>werden?</w:t>
      </w:r>
    </w:p>
    <w:p w14:paraId="2BFCF3D3" w14:textId="1F09CF46" w:rsidR="0069061A" w:rsidRDefault="00D170F3" w:rsidP="0069061A">
      <w:pPr>
        <w:ind w:hanging="426"/>
        <w:rPr>
          <w:sz w:val="36"/>
          <w:szCs w:val="36"/>
        </w:rPr>
      </w:pPr>
      <w:r>
        <w:rPr>
          <w:sz w:val="36"/>
          <w:szCs w:val="36"/>
        </w:rPr>
        <w:t xml:space="preserve">8. Unter </w:t>
      </w:r>
      <w:r w:rsidR="0034588C">
        <w:rPr>
          <w:sz w:val="36"/>
          <w:szCs w:val="36"/>
        </w:rPr>
        <w:t>welcher</w:t>
      </w:r>
      <w:r>
        <w:rPr>
          <w:sz w:val="36"/>
          <w:szCs w:val="36"/>
        </w:rPr>
        <w:t xml:space="preserve"> Voraussetzung kann eine </w:t>
      </w:r>
      <w:r w:rsidR="0034588C">
        <w:rPr>
          <w:sz w:val="36"/>
          <w:szCs w:val="36"/>
        </w:rPr>
        <w:t>Jugendstrafe</w:t>
      </w:r>
      <w:r>
        <w:rPr>
          <w:sz w:val="36"/>
          <w:szCs w:val="36"/>
        </w:rPr>
        <w:t xml:space="preserve"> verhängt werden?</w:t>
      </w:r>
    </w:p>
    <w:p w14:paraId="097B9421" w14:textId="3A286C10" w:rsidR="00811454" w:rsidRPr="005218A3" w:rsidRDefault="00217C61" w:rsidP="008C69D6">
      <w:pPr>
        <w:ind w:hanging="426"/>
      </w:pPr>
      <w:r>
        <w:rPr>
          <w:sz w:val="36"/>
          <w:szCs w:val="36"/>
        </w:rPr>
        <w:t>9</w:t>
      </w:r>
      <w:r w:rsidR="00120866">
        <w:rPr>
          <w:sz w:val="36"/>
          <w:szCs w:val="36"/>
        </w:rPr>
        <w:t xml:space="preserve">. </w:t>
      </w:r>
      <w:r w:rsidR="0034588C">
        <w:rPr>
          <w:sz w:val="36"/>
          <w:szCs w:val="36"/>
        </w:rPr>
        <w:t>Unter</w:t>
      </w:r>
      <w:r w:rsidR="00120866">
        <w:rPr>
          <w:sz w:val="36"/>
          <w:szCs w:val="36"/>
        </w:rPr>
        <w:t xml:space="preserve"> </w:t>
      </w:r>
      <w:r w:rsidR="0034588C">
        <w:rPr>
          <w:sz w:val="36"/>
          <w:szCs w:val="36"/>
        </w:rPr>
        <w:t>welcher</w:t>
      </w:r>
      <w:r w:rsidR="00120866">
        <w:rPr>
          <w:sz w:val="36"/>
          <w:szCs w:val="36"/>
        </w:rPr>
        <w:t xml:space="preserve"> </w:t>
      </w:r>
      <w:r w:rsidR="0034588C">
        <w:rPr>
          <w:sz w:val="36"/>
          <w:szCs w:val="36"/>
        </w:rPr>
        <w:t>Voraussetzung</w:t>
      </w:r>
      <w:r w:rsidR="00120866">
        <w:rPr>
          <w:sz w:val="36"/>
          <w:szCs w:val="36"/>
        </w:rPr>
        <w:t xml:space="preserve"> kann eine Jugendstrafe zur </w:t>
      </w:r>
      <w:r w:rsidR="0034588C">
        <w:rPr>
          <w:sz w:val="36"/>
          <w:szCs w:val="36"/>
        </w:rPr>
        <w:t>Bewährung</w:t>
      </w:r>
      <w:r w:rsidR="00120866">
        <w:rPr>
          <w:sz w:val="36"/>
          <w:szCs w:val="36"/>
        </w:rPr>
        <w:t xml:space="preserve"> ausgesetzt werden</w:t>
      </w:r>
      <w:r w:rsidR="00C71648">
        <w:rPr>
          <w:sz w:val="36"/>
          <w:szCs w:val="36"/>
        </w:rPr>
        <w:t>?</w:t>
      </w:r>
    </w:p>
    <w:sectPr w:rsidR="00811454" w:rsidRPr="005218A3" w:rsidSect="008C69D6">
      <w:headerReference w:type="default" r:id="rId9"/>
      <w:pgSz w:w="16838" w:h="11906" w:orient="landscape" w:code="9"/>
      <w:pgMar w:top="1418" w:right="1418" w:bottom="709" w:left="1315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A0D5B" w14:textId="77777777" w:rsidR="00216799" w:rsidRDefault="00216799">
      <w:r>
        <w:separator/>
      </w:r>
    </w:p>
  </w:endnote>
  <w:endnote w:type="continuationSeparator" w:id="0">
    <w:p w14:paraId="2818FF40" w14:textId="77777777" w:rsidR="00216799" w:rsidRDefault="0021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2B0FA" w14:textId="77777777" w:rsidR="00216799" w:rsidRDefault="00216799">
      <w:r>
        <w:separator/>
      </w:r>
    </w:p>
  </w:footnote>
  <w:footnote w:type="continuationSeparator" w:id="0">
    <w:p w14:paraId="080F355D" w14:textId="77777777" w:rsidR="00216799" w:rsidRDefault="0021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5876" w:type="dxa"/>
      <w:tblInd w:w="-8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27"/>
      <w:gridCol w:w="13549"/>
    </w:tblGrid>
    <w:tr w:rsidR="000E1977" w14:paraId="45AC7AB2" w14:textId="77777777" w:rsidTr="000C247E">
      <w:tc>
        <w:tcPr>
          <w:tcW w:w="2333" w:type="dxa"/>
          <w:tcBorders>
            <w:right w:val="single" w:sz="8" w:space="0" w:color="auto"/>
          </w:tcBorders>
        </w:tcPr>
        <w:p w14:paraId="45A4C703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0D0CA416" wp14:editId="38FFA6F3">
                <wp:extent cx="1477241" cy="795133"/>
                <wp:effectExtent l="19050" t="0" r="8659" b="0"/>
                <wp:docPr id="20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D7388F1" w14:textId="5F4EAB21" w:rsidR="0095343E" w:rsidRPr="0002548B" w:rsidRDefault="00D1288C" w:rsidP="0075016F">
          <w:pPr>
            <w:pStyle w:val="Kopfzeile"/>
            <w:tabs>
              <w:tab w:val="center" w:pos="3996"/>
            </w:tabs>
            <w:jc w:val="center"/>
            <w:rPr>
              <w:b/>
              <w:sz w:val="40"/>
              <w:szCs w:val="40"/>
            </w:rPr>
          </w:pPr>
          <w:r w:rsidRPr="00D1288C">
            <w:rPr>
              <w:b/>
              <w:sz w:val="40"/>
              <w:szCs w:val="40"/>
            </w:rPr>
            <w:t>Besonderheiten des Jugendstrafrechts</w:t>
          </w:r>
        </w:p>
        <w:p w14:paraId="6650D29B" w14:textId="71DF3167" w:rsidR="005D032A" w:rsidRPr="0095343E" w:rsidRDefault="0002548B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42B492A4" wp14:editId="4DA94595">
                <wp:simplePos x="0" y="0"/>
                <wp:positionH relativeFrom="margin">
                  <wp:posOffset>7534275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1" name="Grafik 21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EBD835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8B"/>
    <w:rsid w:val="0002548B"/>
    <w:rsid w:val="00067E28"/>
    <w:rsid w:val="0007667E"/>
    <w:rsid w:val="00076974"/>
    <w:rsid w:val="00082DB8"/>
    <w:rsid w:val="00083FF9"/>
    <w:rsid w:val="000A080F"/>
    <w:rsid w:val="000C247E"/>
    <w:rsid w:val="000E1977"/>
    <w:rsid w:val="000E70C1"/>
    <w:rsid w:val="00112B46"/>
    <w:rsid w:val="00120866"/>
    <w:rsid w:val="00121B60"/>
    <w:rsid w:val="00130D60"/>
    <w:rsid w:val="001759EB"/>
    <w:rsid w:val="001870DB"/>
    <w:rsid w:val="00196169"/>
    <w:rsid w:val="00203532"/>
    <w:rsid w:val="00212D0C"/>
    <w:rsid w:val="00216799"/>
    <w:rsid w:val="00217C61"/>
    <w:rsid w:val="00220BCC"/>
    <w:rsid w:val="0022584C"/>
    <w:rsid w:val="00235316"/>
    <w:rsid w:val="00322F78"/>
    <w:rsid w:val="00324B83"/>
    <w:rsid w:val="003276EE"/>
    <w:rsid w:val="00340D75"/>
    <w:rsid w:val="003419DC"/>
    <w:rsid w:val="00343034"/>
    <w:rsid w:val="00345536"/>
    <w:rsid w:val="0034588C"/>
    <w:rsid w:val="00351477"/>
    <w:rsid w:val="00367132"/>
    <w:rsid w:val="003928E4"/>
    <w:rsid w:val="0039476D"/>
    <w:rsid w:val="003F0F18"/>
    <w:rsid w:val="003F53D6"/>
    <w:rsid w:val="00420BD9"/>
    <w:rsid w:val="0043401A"/>
    <w:rsid w:val="00435FA8"/>
    <w:rsid w:val="00436BCF"/>
    <w:rsid w:val="00480675"/>
    <w:rsid w:val="004B0FC7"/>
    <w:rsid w:val="004B1014"/>
    <w:rsid w:val="004B665C"/>
    <w:rsid w:val="004E3B69"/>
    <w:rsid w:val="004E64EE"/>
    <w:rsid w:val="005218A3"/>
    <w:rsid w:val="00532F30"/>
    <w:rsid w:val="0054185A"/>
    <w:rsid w:val="00557172"/>
    <w:rsid w:val="00561BB0"/>
    <w:rsid w:val="00576156"/>
    <w:rsid w:val="00583137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44648"/>
    <w:rsid w:val="0065712F"/>
    <w:rsid w:val="0069061A"/>
    <w:rsid w:val="0069669D"/>
    <w:rsid w:val="006F2313"/>
    <w:rsid w:val="006F7C62"/>
    <w:rsid w:val="00700A6A"/>
    <w:rsid w:val="0072036E"/>
    <w:rsid w:val="007343CD"/>
    <w:rsid w:val="00737A28"/>
    <w:rsid w:val="0075016F"/>
    <w:rsid w:val="007838B1"/>
    <w:rsid w:val="00787665"/>
    <w:rsid w:val="007879C2"/>
    <w:rsid w:val="00795DD3"/>
    <w:rsid w:val="00796E5C"/>
    <w:rsid w:val="00797F64"/>
    <w:rsid w:val="007F0E1B"/>
    <w:rsid w:val="007F5BC9"/>
    <w:rsid w:val="00811454"/>
    <w:rsid w:val="008329E6"/>
    <w:rsid w:val="008401FC"/>
    <w:rsid w:val="0084747E"/>
    <w:rsid w:val="008C69D6"/>
    <w:rsid w:val="008E13FF"/>
    <w:rsid w:val="00924D70"/>
    <w:rsid w:val="00934D48"/>
    <w:rsid w:val="00945BF1"/>
    <w:rsid w:val="0095343E"/>
    <w:rsid w:val="0096560E"/>
    <w:rsid w:val="009716AE"/>
    <w:rsid w:val="00980897"/>
    <w:rsid w:val="009961BD"/>
    <w:rsid w:val="009C2236"/>
    <w:rsid w:val="009E5971"/>
    <w:rsid w:val="00A517C9"/>
    <w:rsid w:val="00A67E45"/>
    <w:rsid w:val="00A716BF"/>
    <w:rsid w:val="00A768A1"/>
    <w:rsid w:val="00AA0657"/>
    <w:rsid w:val="00AA2D10"/>
    <w:rsid w:val="00AC03CA"/>
    <w:rsid w:val="00AD2485"/>
    <w:rsid w:val="00B0263B"/>
    <w:rsid w:val="00B24E42"/>
    <w:rsid w:val="00B575C6"/>
    <w:rsid w:val="00B823A9"/>
    <w:rsid w:val="00BA6557"/>
    <w:rsid w:val="00BE5A17"/>
    <w:rsid w:val="00BF0301"/>
    <w:rsid w:val="00C0324E"/>
    <w:rsid w:val="00C358FF"/>
    <w:rsid w:val="00C35DF4"/>
    <w:rsid w:val="00C402B3"/>
    <w:rsid w:val="00C45C56"/>
    <w:rsid w:val="00C5565D"/>
    <w:rsid w:val="00C62AE7"/>
    <w:rsid w:val="00C71648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1288C"/>
    <w:rsid w:val="00D170F3"/>
    <w:rsid w:val="00D22D19"/>
    <w:rsid w:val="00D31697"/>
    <w:rsid w:val="00D65388"/>
    <w:rsid w:val="00D679BC"/>
    <w:rsid w:val="00D74F90"/>
    <w:rsid w:val="00D77517"/>
    <w:rsid w:val="00D95AF2"/>
    <w:rsid w:val="00DA2C73"/>
    <w:rsid w:val="00DA710A"/>
    <w:rsid w:val="00DB4EC8"/>
    <w:rsid w:val="00DD44C3"/>
    <w:rsid w:val="00E0776D"/>
    <w:rsid w:val="00E12D70"/>
    <w:rsid w:val="00E15025"/>
    <w:rsid w:val="00E17E5D"/>
    <w:rsid w:val="00E37160"/>
    <w:rsid w:val="00EA2F92"/>
    <w:rsid w:val="00EB38BD"/>
    <w:rsid w:val="00EC1E4C"/>
    <w:rsid w:val="00EC4D97"/>
    <w:rsid w:val="00EC6876"/>
    <w:rsid w:val="00ED0CFB"/>
    <w:rsid w:val="00ED2B93"/>
    <w:rsid w:val="00EE13B6"/>
    <w:rsid w:val="00EF52FE"/>
    <w:rsid w:val="00F337F5"/>
    <w:rsid w:val="00F57EEA"/>
    <w:rsid w:val="00F72791"/>
    <w:rsid w:val="00F819AB"/>
    <w:rsid w:val="00FA5AA7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C41E0"/>
  <w15:docId w15:val="{63FC20D0-514B-4827-BA58-3DF708F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548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styleId="Hyperlink">
    <w:name w:val="Hyperlink"/>
    <w:basedOn w:val="Absatz-Standardschriftart"/>
    <w:unhideWhenUsed/>
    <w:rsid w:val="0002548B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02548B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797F64"/>
    <w:pPr>
      <w:spacing w:before="100" w:beforeAutospacing="1" w:after="100" w:afterAutospacing="1"/>
    </w:pPr>
  </w:style>
  <w:style w:type="character" w:customStyle="1" w:styleId="absatznummer">
    <w:name w:val="absatznummer"/>
    <w:basedOn w:val="Absatz-Standardschriftart"/>
    <w:rsid w:val="00797F64"/>
  </w:style>
  <w:style w:type="character" w:customStyle="1" w:styleId="berschrift1Zchn">
    <w:name w:val="Überschrift 1 Zchn"/>
    <w:basedOn w:val="Absatz-Standardschriftart"/>
    <w:link w:val="berschrift1"/>
    <w:uiPriority w:val="9"/>
    <w:rsid w:val="00D170F3"/>
    <w:rPr>
      <w:b/>
      <w:bCs/>
      <w:sz w:val="24"/>
      <w:szCs w:val="24"/>
      <w:u w:val="single"/>
    </w:rPr>
  </w:style>
  <w:style w:type="character" w:customStyle="1" w:styleId="n">
    <w:name w:val="n"/>
    <w:basedOn w:val="Absatz-Standardschriftart"/>
    <w:rsid w:val="00D1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Querformat%20V7%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49C4-6073-4514-B496-D376742A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Querformat V7 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6</cp:revision>
  <cp:lastPrinted>2021-12-05T12:47:00Z</cp:lastPrinted>
  <dcterms:created xsi:type="dcterms:W3CDTF">2021-12-05T12:47:00Z</dcterms:created>
  <dcterms:modified xsi:type="dcterms:W3CDTF">2021-12-05T12:50:00Z</dcterms:modified>
</cp:coreProperties>
</file>